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color w:val="007ad0"/>
          <w:sz w:val="36"/>
          <w:szCs w:val="36"/>
          <w:rtl w:val="0"/>
        </w:rPr>
        <w:t xml:space="preserve">Специальные условия питания</w:t>
      </w:r>
    </w:p>
    <w:p w:rsidR="00000000" w:rsidDel="00000000" w:rsidP="00000000" w:rsidRDefault="00000000" w:rsidRPr="00000000" w14:paraId="00000002">
      <w:pPr>
        <w:pStyle w:val="Heading2"/>
        <w:keepNext w:val="0"/>
        <w:keepLines w:val="0"/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520" w:before="680" w:line="377.14285714285717" w:lineRule="auto"/>
        <w:rPr>
          <w:color w:val="3c3c3c"/>
          <w:sz w:val="24"/>
          <w:szCs w:val="24"/>
        </w:rPr>
      </w:pPr>
      <w:bookmarkStart w:colFirst="0" w:colLast="0" w:name="_wc128q2gud5v" w:id="0"/>
      <w:bookmarkEnd w:id="0"/>
      <w:r w:rsidDel="00000000" w:rsidR="00000000" w:rsidRPr="00000000">
        <w:rPr>
          <w:color w:val="3c3c3c"/>
          <w:sz w:val="24"/>
          <w:szCs w:val="24"/>
          <w:rtl w:val="0"/>
        </w:rPr>
        <w:t xml:space="preserve">Питание в МБДОУ "Детский сад №3" организовано в соответствии с "Санитарно-эпидемиологическими правилами и нормами СанПиН 2.3/2.4.3590-20 Санитарно-эпидемиологические требования к организации общественного питания населения</w:t>
      </w:r>
    </w:p>
    <w:p w:rsidR="00000000" w:rsidDel="00000000" w:rsidP="00000000" w:rsidRDefault="00000000" w:rsidRPr="00000000" w14:paraId="00000003">
      <w:pPr>
        <w:pBdr>
          <w:top w:color="auto" w:space="0" w:sz="0" w:val="none"/>
          <w:left w:color="auto" w:space="0" w:sz="0" w:val="none"/>
          <w:bottom w:color="auto" w:space="0" w:sz="0" w:val="none"/>
          <w:right w:color="auto" w:space="0" w:sz="0" w:val="none"/>
          <w:between w:color="auto" w:space="0" w:sz="0" w:val="none"/>
        </w:pBdr>
        <w:shd w:fill="ffffff" w:val="clear"/>
        <w:spacing w:after="300" w:before="300" w:line="377.14285714285717" w:lineRule="auto"/>
        <w:rPr>
          <w:color w:val="007ad0"/>
          <w:sz w:val="36"/>
          <w:szCs w:val="36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rPr/>
      </w:pPr>
      <w:r w:rsidDel="00000000" w:rsidR="00000000" w:rsidRPr="00000000">
        <w:rPr>
          <w:rtl w:val="0"/>
        </w:rPr>
      </w:r>
    </w:p>
    <w:sectPr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